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/>
          <w:sz w:val="32"/>
          <w:szCs w:val="40"/>
        </w:rPr>
      </w:pPr>
      <w:r>
        <w:rPr>
          <w:rFonts w:hint="eastAsia" w:ascii="仿宋_GB2312"/>
          <w:sz w:val="32"/>
          <w:szCs w:val="40"/>
        </w:rPr>
        <w:t>附件：</w:t>
      </w:r>
    </w:p>
    <w:p>
      <w:pPr>
        <w:spacing w:line="500" w:lineRule="exact"/>
        <w:jc w:val="center"/>
        <w:rPr>
          <w:rFonts w:hint="eastAsia" w:ascii="仿宋_GB2312"/>
          <w:sz w:val="44"/>
          <w:szCs w:val="44"/>
        </w:rPr>
      </w:pPr>
      <w:r>
        <w:rPr>
          <w:rFonts w:hint="eastAsia" w:ascii="仿宋_GB2312"/>
          <w:sz w:val="44"/>
          <w:szCs w:val="44"/>
          <w:lang w:val="en-US" w:eastAsia="zh-CN"/>
        </w:rPr>
        <w:t>温州市港航管理局</w:t>
      </w:r>
      <w:bookmarkStart w:id="0" w:name="_GoBack"/>
      <w:bookmarkEnd w:id="0"/>
      <w:r>
        <w:rPr>
          <w:rFonts w:hint="eastAsia" w:ascii="仿宋_GB2312"/>
          <w:sz w:val="44"/>
          <w:szCs w:val="44"/>
          <w:lang w:val="en-US" w:eastAsia="zh-CN"/>
        </w:rPr>
        <w:t>2019年度安全生产（消防安全）检查计划表</w:t>
      </w:r>
      <w:r>
        <w:rPr>
          <w:rFonts w:hint="eastAsia" w:ascii="仿宋_GB2312"/>
          <w:sz w:val="44"/>
          <w:szCs w:val="44"/>
        </w:rPr>
        <w:t xml:space="preserve"> </w:t>
      </w:r>
    </w:p>
    <w:p>
      <w:pPr>
        <w:spacing w:line="500" w:lineRule="exact"/>
        <w:jc w:val="center"/>
        <w:rPr>
          <w:rFonts w:hint="eastAsia" w:ascii="仿宋_GB2312"/>
          <w:sz w:val="44"/>
          <w:szCs w:val="44"/>
        </w:rPr>
      </w:pPr>
    </w:p>
    <w:tbl>
      <w:tblPr>
        <w:tblStyle w:val="4"/>
        <w:tblW w:w="140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89"/>
        <w:gridCol w:w="4116"/>
        <w:gridCol w:w="5311"/>
        <w:gridCol w:w="2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牵头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部门</w:t>
            </w:r>
          </w:p>
        </w:tc>
        <w:tc>
          <w:tcPr>
            <w:tcW w:w="41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拟检查、监督名称</w:t>
            </w:r>
          </w:p>
        </w:tc>
        <w:tc>
          <w:tcPr>
            <w:tcW w:w="53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检查、督查范围</w:t>
            </w:r>
          </w:p>
        </w:tc>
        <w:tc>
          <w:tcPr>
            <w:tcW w:w="22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  <w:t>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0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一、综合性安全检查、督查活动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安办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水路春运、清明、国庆、五一、端午节等重大节假日安全生产（消防安全）大检查，水路运输旅客实名制查验工作督查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全市水路客（危）运企业、渡口渡船、在建水运工程、港口危货企业、各县（市、区）港航管理局（含渡口办、局属执法大队）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节前15日内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2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2019年全国两会安全大检查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2-3月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3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安全生产月活动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4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夏季消防安全督查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5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半年度安全生产（消防安全）检查考核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6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防高温安全大检查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7-8月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7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重点工程督查暨安全生产（消防安全）大检查、高温慰问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7-8月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8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防范寒潮大风等极端天气安全检查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年度综合工作考核及安全生产（消防安全）检查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全市港航企业、各县（市、区）港航管理局（含渡口办、局属执法大队）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11-12月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0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二、各职能处室牵头组织开展检查、督查活动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办公室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局内部消防安全自查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局各部门、局属执法大队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一年2次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运政处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水运企业经营资质预警检查工作督查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全市水运客（危)企业、普货企业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客（危)企业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每季度1次；普货企业每年不少于2次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航政处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航道巡查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各辖区内河、沿海航道、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各县（市、区）港航管理机构（局属执法大队）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16"/>
                <w:sz w:val="24"/>
                <w:szCs w:val="24"/>
              </w:rPr>
              <w:t>沿海和内河骨干航道每月不少于2次，内河</w:t>
            </w:r>
            <w:r>
              <w:rPr>
                <w:rFonts w:hint="eastAsia" w:ascii="华文仿宋" w:hAnsi="华文仿宋" w:eastAsia="华文仿宋" w:cs="华文仿宋"/>
                <w:spacing w:val="-16"/>
                <w:sz w:val="28"/>
                <w:szCs w:val="28"/>
              </w:rPr>
              <w:t>Ⅶ</w:t>
            </w:r>
            <w:r>
              <w:rPr>
                <w:rFonts w:hint="eastAsia" w:ascii="华文仿宋" w:hAnsi="华文仿宋" w:eastAsia="华文仿宋" w:cs="华文仿宋"/>
                <w:spacing w:val="-16"/>
                <w:sz w:val="24"/>
                <w:szCs w:val="24"/>
              </w:rPr>
              <w:t>级及以上航道每月不少于1次；其他航道每季度不少于1次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0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三、各职能处室牵头组织开展专项检查、督查活动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安办及相关职能处室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“三防”工作（防灾减灾）检查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3-4月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对口安全生产（消防安全）、防灾减灾等检查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强化对企业全员安全生产和职业健康责任制的监督检查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安全生产经费落实情况督查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应急预案专项情况检查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运政处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安全生产标准化建设工作检查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全市水运企业重点企业、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水路运政大检查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部分水运企业、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6-8月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水运企业年度核查督查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全市港航企业、各县（市、区）港航管理局（含局属执法大队）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9-10月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港政处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危险货物港口经营资质年度核查工作检查；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港口危险货物企业、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4-7月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《港口设施保安符合证书》年度核查工作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全市对外开放港口设施、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5-9月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11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开展港口危险货物第三方体检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港口危险货物企业、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一年（抽查）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港口安全巡查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一年（抽查）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航政处</w:t>
            </w: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执法大检查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每年至少1次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涉航建筑物事中事后检查</w:t>
            </w:r>
          </w:p>
        </w:tc>
        <w:tc>
          <w:tcPr>
            <w:tcW w:w="53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各县（市、区）港航管理局（含局属执法大队）</w:t>
            </w:r>
          </w:p>
        </w:tc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按工程进度，事中事后检查至少各一次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45F73"/>
    <w:rsid w:val="02145F73"/>
    <w:rsid w:val="033E6D6A"/>
    <w:rsid w:val="060C1077"/>
    <w:rsid w:val="0E077B8D"/>
    <w:rsid w:val="2F7B7017"/>
    <w:rsid w:val="61C34BEE"/>
    <w:rsid w:val="77AB09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列出段落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1"/>
      <w:lang w:val="en-US" w:eastAsia="zh-CN" w:bidi="ar"/>
    </w:rPr>
  </w:style>
  <w:style w:type="character" w:customStyle="1" w:styleId="6">
    <w:name w:val="15"/>
    <w:basedOn w:val="3"/>
    <w:qFormat/>
    <w:uiPriority w:val="0"/>
    <w:rPr>
      <w:rFonts w:hint="eastAsia" w:ascii="宋体" w:hAnsi="宋体" w:eastAsia="宋体" w:cs="Times New Roman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2019-03-26T07:07:00Z</dcterms:created>
  <dc:creator>admin</dc:creator>
  <cp:lastModifiedBy>admin</cp:lastModifiedBy>
  <dcterms:modified xsi:type="dcterms:W3CDTF">2019-03-26T07:32:51Z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