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宋体" w:eastAsia="方正小标宋简体" w:cs="宋体"/>
          <w:kern w:val="0"/>
          <w:sz w:val="44"/>
          <w:szCs w:val="44"/>
        </w:rPr>
      </w:pPr>
      <w:bookmarkStart w:id="0" w:name="_GoBack"/>
      <w:r>
        <w:rPr>
          <w:rFonts w:hint="eastAsia" w:ascii="方正小标宋简体" w:hAnsi="新宋体" w:eastAsia="方正小标宋简体" w:cs="宋体"/>
          <w:bCs/>
          <w:kern w:val="0"/>
          <w:sz w:val="44"/>
          <w:szCs w:val="44"/>
        </w:rPr>
        <w:t>20</w:t>
      </w:r>
      <w:r>
        <w:rPr>
          <w:rFonts w:hint="eastAsia" w:ascii="方正小标宋简体" w:hAnsi="新宋体" w:eastAsia="方正小标宋简体" w:cs="宋体"/>
          <w:bCs/>
          <w:kern w:val="0"/>
          <w:sz w:val="44"/>
          <w:szCs w:val="44"/>
          <w:lang w:val="en-US" w:eastAsia="zh-CN"/>
        </w:rPr>
        <w:t>21</w:t>
      </w:r>
      <w:r>
        <w:rPr>
          <w:rFonts w:hint="eastAsia" w:ascii="方正小标宋简体" w:hAnsi="新宋体" w:eastAsia="方正小标宋简体" w:cs="宋体"/>
          <w:bCs/>
          <w:kern w:val="0"/>
          <w:sz w:val="44"/>
          <w:szCs w:val="44"/>
        </w:rPr>
        <w:t>年度温州市本级农村客运中央财政油补资金分配发放方案</w:t>
      </w:r>
    </w:p>
    <w:bookmarkEnd w:id="0"/>
    <w:p>
      <w:pPr>
        <w:widowControl/>
        <w:spacing w:line="560" w:lineRule="exact"/>
        <w:ind w:firstLine="420" w:firstLineChars="200"/>
        <w:jc w:val="left"/>
        <w:rPr>
          <w:rFonts w:hint="eastAsia" w:ascii="仿宋_GB2312" w:hAnsi="宋体" w:cs="宋体"/>
          <w:kern w:val="0"/>
          <w:szCs w:val="32"/>
        </w:rPr>
      </w:pPr>
      <w:r>
        <w:rPr>
          <w:rFonts w:hint="eastAsia" w:ascii="新宋体" w:hAnsi="新宋体" w:cs="宋体"/>
          <w:kern w:val="0"/>
          <w:szCs w:val="32"/>
        </w:rPr>
        <w:t> </w:t>
      </w:r>
    </w:p>
    <w:p>
      <w:pPr>
        <w:widowControl/>
        <w:spacing w:line="560" w:lineRule="exact"/>
        <w:ind w:firstLine="420" w:firstLineChars="200"/>
        <w:jc w:val="left"/>
        <w:rPr>
          <w:rFonts w:ascii="Times New Roman" w:hAnsi="Times New Roman" w:cs="Times New Roman"/>
          <w:kern w:val="0"/>
          <w:szCs w:val="32"/>
        </w:rPr>
      </w:pPr>
      <w:r>
        <w:rPr>
          <w:rFonts w:hint="eastAsia" w:ascii="Times New Roman" w:hAnsi="Times New Roman" w:cs="Times New Roman"/>
          <w:kern w:val="0"/>
          <w:szCs w:val="32"/>
        </w:rPr>
        <w:t>根据《浙江省财政厅 浙江省交通运输厅关于下达2022年农村客运补贴资金、城市交通发展奖励资金的通知》（浙财建〔2022〕55号）</w:t>
      </w:r>
      <w:r>
        <w:rPr>
          <w:rFonts w:hint="eastAsia" w:ascii="Times New Roman" w:hAnsi="Times New Roman" w:cs="Times New Roman"/>
          <w:kern w:val="0"/>
          <w:szCs w:val="32"/>
          <w:lang w:eastAsia="zh-CN"/>
        </w:rPr>
        <w:t>和《浙江省交通运输厅等5部门关于印发支持公路水路运输企业纾困发展若干政策的通知》</w:t>
      </w:r>
      <w:r>
        <w:rPr>
          <w:rFonts w:hint="eastAsia" w:ascii="Times New Roman" w:hAnsi="Times New Roman" w:cs="Times New Roman"/>
          <w:kern w:val="0"/>
          <w:szCs w:val="32"/>
        </w:rPr>
        <w:t>（浙</w:t>
      </w:r>
      <w:r>
        <w:rPr>
          <w:rFonts w:hint="eastAsia" w:ascii="Times New Roman" w:hAnsi="Times New Roman" w:cs="Times New Roman"/>
          <w:kern w:val="0"/>
          <w:szCs w:val="32"/>
          <w:lang w:eastAsia="zh-CN"/>
        </w:rPr>
        <w:t>交</w:t>
      </w:r>
      <w:r>
        <w:rPr>
          <w:rFonts w:hint="eastAsia" w:ascii="Times New Roman" w:hAnsi="Times New Roman" w:cs="Times New Roman"/>
          <w:kern w:val="0"/>
          <w:szCs w:val="32"/>
        </w:rPr>
        <w:t>〔2022〕</w:t>
      </w:r>
      <w:r>
        <w:rPr>
          <w:rFonts w:hint="eastAsia" w:ascii="Times New Roman" w:hAnsi="Times New Roman" w:cs="Times New Roman"/>
          <w:kern w:val="0"/>
          <w:szCs w:val="32"/>
          <w:lang w:val="en-US" w:eastAsia="zh-CN"/>
        </w:rPr>
        <w:t>69</w:t>
      </w:r>
      <w:r>
        <w:rPr>
          <w:rFonts w:hint="eastAsia" w:ascii="Times New Roman" w:hAnsi="Times New Roman" w:cs="Times New Roman"/>
          <w:kern w:val="0"/>
          <w:szCs w:val="32"/>
        </w:rPr>
        <w:t>号）</w:t>
      </w:r>
      <w:r>
        <w:rPr>
          <w:rFonts w:hint="eastAsia" w:ascii="Times New Roman" w:hAnsi="Times New Roman" w:cs="Times New Roman"/>
          <w:kern w:val="0"/>
          <w:szCs w:val="32"/>
          <w:lang w:eastAsia="zh-CN"/>
        </w:rPr>
        <w:t>的文件</w:t>
      </w:r>
      <w:r>
        <w:rPr>
          <w:rFonts w:hint="eastAsia" w:ascii="Times New Roman" w:hAnsi="Times New Roman" w:cs="Times New Roman"/>
          <w:kern w:val="0"/>
          <w:szCs w:val="32"/>
        </w:rPr>
        <w:t>精神，结合温州市区农村客运班线油补发放实际情况，为</w:t>
      </w:r>
      <w:r>
        <w:rPr>
          <w:rFonts w:ascii="Times New Roman" w:hAnsi="Times New Roman" w:cs="Times New Roman"/>
          <w:kern w:val="0"/>
          <w:szCs w:val="32"/>
        </w:rPr>
        <w:t>确保中央财政油补资金公开公正、及时足额发放到位，现制定</w:t>
      </w:r>
      <w:r>
        <w:rPr>
          <w:rFonts w:hint="eastAsia" w:ascii="Times New Roman" w:hAnsi="Times New Roman" w:cs="Times New Roman"/>
          <w:kern w:val="0"/>
          <w:szCs w:val="32"/>
        </w:rPr>
        <w:t>本</w:t>
      </w:r>
      <w:r>
        <w:rPr>
          <w:rFonts w:ascii="Times New Roman" w:hAnsi="Times New Roman" w:cs="Times New Roman"/>
          <w:kern w:val="0"/>
          <w:szCs w:val="32"/>
        </w:rPr>
        <w:t>方案。</w:t>
      </w:r>
    </w:p>
    <w:p>
      <w:pPr>
        <w:widowControl/>
        <w:spacing w:line="560" w:lineRule="exact"/>
        <w:ind w:firstLine="420" w:firstLineChars="200"/>
        <w:jc w:val="left"/>
        <w:rPr>
          <w:rFonts w:hint="eastAsia"/>
          <w:kern w:val="0"/>
          <w:szCs w:val="32"/>
        </w:rPr>
      </w:pPr>
      <w:r>
        <w:rPr>
          <w:rFonts w:hint="eastAsia"/>
          <w:kern w:val="0"/>
          <w:szCs w:val="32"/>
        </w:rPr>
        <w:t>一、资金总额</w:t>
      </w:r>
    </w:p>
    <w:p>
      <w:pPr>
        <w:spacing w:line="600" w:lineRule="exact"/>
        <w:ind w:firstLine="420" w:firstLineChars="200"/>
        <w:rPr>
          <w:rFonts w:hint="eastAsia"/>
          <w:szCs w:val="32"/>
          <w:shd w:val="clear" w:color="auto" w:fill="FFFFFF"/>
        </w:rPr>
      </w:pPr>
      <w:r>
        <w:rPr>
          <w:rFonts w:hint="eastAsia"/>
          <w:kern w:val="0"/>
          <w:szCs w:val="32"/>
        </w:rPr>
        <w:t>20</w:t>
      </w:r>
      <w:r>
        <w:rPr>
          <w:rFonts w:hint="eastAsia"/>
          <w:kern w:val="0"/>
          <w:szCs w:val="32"/>
          <w:lang w:val="en-US" w:eastAsia="zh-CN"/>
        </w:rPr>
        <w:t>2</w:t>
      </w:r>
      <w:r>
        <w:rPr>
          <w:rFonts w:hint="eastAsia"/>
          <w:color w:val="auto"/>
          <w:kern w:val="0"/>
          <w:szCs w:val="32"/>
          <w:lang w:val="en-US" w:eastAsia="zh-CN"/>
        </w:rPr>
        <w:t>1</w:t>
      </w:r>
      <w:r>
        <w:rPr>
          <w:rFonts w:hint="eastAsia"/>
          <w:color w:val="auto"/>
          <w:kern w:val="0"/>
          <w:szCs w:val="32"/>
        </w:rPr>
        <w:t>年度</w:t>
      </w:r>
      <w:r>
        <w:rPr>
          <w:rFonts w:hint="eastAsia"/>
          <w:color w:val="auto"/>
          <w:kern w:val="0"/>
          <w:szCs w:val="32"/>
          <w:lang w:eastAsia="zh-CN"/>
        </w:rPr>
        <w:t>市本级</w:t>
      </w:r>
      <w:r>
        <w:rPr>
          <w:rFonts w:hint="eastAsia"/>
          <w:color w:val="auto"/>
          <w:kern w:val="0"/>
          <w:szCs w:val="32"/>
        </w:rPr>
        <w:t>农村客运</w:t>
      </w:r>
      <w:r>
        <w:rPr>
          <w:color w:val="auto"/>
          <w:kern w:val="0"/>
          <w:szCs w:val="32"/>
        </w:rPr>
        <w:t>中央财政油补资金</w:t>
      </w:r>
      <w:r>
        <w:rPr>
          <w:rFonts w:hint="eastAsia"/>
          <w:color w:val="auto"/>
          <w:kern w:val="0"/>
          <w:szCs w:val="32"/>
          <w:lang w:eastAsia="zh-CN"/>
        </w:rPr>
        <w:t>发放</w:t>
      </w:r>
      <w:r>
        <w:rPr>
          <w:color w:val="auto"/>
          <w:kern w:val="0"/>
          <w:szCs w:val="32"/>
        </w:rPr>
        <w:t>总额为</w:t>
      </w:r>
      <w:r>
        <w:rPr>
          <w:rFonts w:hint="eastAsia"/>
          <w:color w:val="auto"/>
          <w:kern w:val="0"/>
          <w:szCs w:val="32"/>
        </w:rPr>
        <w:t>2</w:t>
      </w:r>
      <w:r>
        <w:rPr>
          <w:rFonts w:hint="eastAsia"/>
          <w:color w:val="auto"/>
          <w:kern w:val="0"/>
          <w:szCs w:val="32"/>
          <w:lang w:val="en-US" w:eastAsia="zh-CN"/>
        </w:rPr>
        <w:t>48.98</w:t>
      </w:r>
      <w:r>
        <w:rPr>
          <w:color w:val="auto"/>
          <w:kern w:val="0"/>
          <w:szCs w:val="32"/>
        </w:rPr>
        <w:t>万元</w:t>
      </w:r>
      <w:r>
        <w:rPr>
          <w:rFonts w:hint="eastAsia"/>
          <w:color w:val="auto"/>
          <w:kern w:val="0"/>
          <w:szCs w:val="32"/>
          <w:lang w:eastAsia="zh-CN"/>
        </w:rPr>
        <w:t>（见附件）</w:t>
      </w:r>
      <w:r>
        <w:rPr>
          <w:rFonts w:hint="eastAsia"/>
          <w:color w:val="auto"/>
          <w:kern w:val="0"/>
          <w:szCs w:val="32"/>
        </w:rPr>
        <w:t>。</w:t>
      </w:r>
    </w:p>
    <w:p>
      <w:pPr>
        <w:widowControl/>
        <w:spacing w:line="560" w:lineRule="exact"/>
        <w:ind w:firstLine="420" w:firstLineChars="200"/>
        <w:jc w:val="left"/>
        <w:rPr>
          <w:kern w:val="0"/>
          <w:szCs w:val="32"/>
        </w:rPr>
      </w:pPr>
      <w:r>
        <w:rPr>
          <w:rFonts w:hint="eastAsia"/>
          <w:kern w:val="0"/>
          <w:szCs w:val="32"/>
        </w:rPr>
        <w:t>二</w:t>
      </w:r>
      <w:r>
        <w:rPr>
          <w:kern w:val="0"/>
          <w:szCs w:val="32"/>
        </w:rPr>
        <w:t>、发放范围</w:t>
      </w:r>
    </w:p>
    <w:p>
      <w:pPr>
        <w:widowControl/>
        <w:spacing w:line="560" w:lineRule="exact"/>
        <w:ind w:firstLine="420" w:firstLineChars="200"/>
        <w:jc w:val="left"/>
        <w:rPr>
          <w:kern w:val="0"/>
          <w:szCs w:val="32"/>
        </w:rPr>
      </w:pPr>
      <w:r>
        <w:rPr>
          <w:rFonts w:hint="eastAsia"/>
          <w:kern w:val="0"/>
          <w:szCs w:val="32"/>
        </w:rPr>
        <w:t>20</w:t>
      </w:r>
      <w:r>
        <w:rPr>
          <w:rFonts w:hint="eastAsia"/>
          <w:kern w:val="0"/>
          <w:szCs w:val="32"/>
          <w:lang w:val="en-US" w:eastAsia="zh-CN"/>
        </w:rPr>
        <w:t>21年</w:t>
      </w:r>
      <w:r>
        <w:rPr>
          <w:rFonts w:hint="eastAsia"/>
          <w:kern w:val="0"/>
          <w:szCs w:val="32"/>
        </w:rPr>
        <w:t>度</w:t>
      </w:r>
      <w:r>
        <w:rPr>
          <w:color w:val="auto"/>
          <w:kern w:val="0"/>
          <w:szCs w:val="32"/>
        </w:rPr>
        <w:t>正常</w:t>
      </w:r>
      <w:r>
        <w:rPr>
          <w:kern w:val="0"/>
          <w:szCs w:val="32"/>
        </w:rPr>
        <w:t>营运的</w:t>
      </w:r>
      <w:r>
        <w:rPr>
          <w:kern w:val="0"/>
          <w:szCs w:val="32"/>
          <w:highlight w:val="none"/>
        </w:rPr>
        <w:t>温州市区农</w:t>
      </w:r>
      <w:r>
        <w:rPr>
          <w:kern w:val="0"/>
          <w:szCs w:val="32"/>
        </w:rPr>
        <w:t>村客运车辆（鹿城、瓯海、龙湾三区内农村客运班车和毗邻跨县农村客运班车）。</w:t>
      </w:r>
    </w:p>
    <w:p>
      <w:pPr>
        <w:widowControl/>
        <w:spacing w:line="560" w:lineRule="exact"/>
        <w:ind w:firstLine="420" w:firstLineChars="200"/>
        <w:jc w:val="left"/>
        <w:rPr>
          <w:kern w:val="0"/>
          <w:szCs w:val="32"/>
        </w:rPr>
      </w:pPr>
      <w:r>
        <w:rPr>
          <w:rFonts w:hint="eastAsia"/>
          <w:kern w:val="0"/>
          <w:szCs w:val="32"/>
        </w:rPr>
        <w:t>三</w:t>
      </w:r>
      <w:r>
        <w:rPr>
          <w:kern w:val="0"/>
          <w:szCs w:val="32"/>
        </w:rPr>
        <w:t>、补贴对象</w:t>
      </w:r>
    </w:p>
    <w:p>
      <w:pPr>
        <w:widowControl/>
        <w:spacing w:line="560" w:lineRule="exact"/>
        <w:ind w:firstLine="420" w:firstLineChars="200"/>
        <w:jc w:val="left"/>
        <w:rPr>
          <w:kern w:val="0"/>
          <w:szCs w:val="32"/>
        </w:rPr>
      </w:pPr>
      <w:r>
        <w:rPr>
          <w:kern w:val="0"/>
          <w:szCs w:val="32"/>
        </w:rPr>
        <w:t>温州市区农村客运的实际经营者，即公司化经营的补贴对象为企业，承包经营的补贴对象为承包经营者。</w:t>
      </w:r>
    </w:p>
    <w:p>
      <w:pPr>
        <w:widowControl/>
        <w:spacing w:line="560" w:lineRule="exact"/>
        <w:ind w:firstLine="420" w:firstLineChars="200"/>
        <w:jc w:val="left"/>
        <w:rPr>
          <w:kern w:val="0"/>
          <w:szCs w:val="32"/>
        </w:rPr>
      </w:pPr>
      <w:r>
        <w:rPr>
          <w:rFonts w:hint="eastAsia"/>
          <w:kern w:val="0"/>
          <w:szCs w:val="32"/>
        </w:rPr>
        <w:t>四</w:t>
      </w:r>
      <w:r>
        <w:rPr>
          <w:kern w:val="0"/>
          <w:szCs w:val="32"/>
        </w:rPr>
        <w:t>、分配依据</w:t>
      </w:r>
    </w:p>
    <w:p>
      <w:pPr>
        <w:widowControl/>
        <w:spacing w:line="560" w:lineRule="exact"/>
        <w:ind w:firstLine="420" w:firstLineChars="200"/>
        <w:jc w:val="left"/>
        <w:rPr>
          <w:rFonts w:hint="eastAsia"/>
          <w:kern w:val="0"/>
          <w:szCs w:val="32"/>
        </w:rPr>
      </w:pPr>
      <w:r>
        <w:rPr>
          <w:rFonts w:hint="eastAsia" w:ascii="Times New Roman" w:hAnsi="Times New Roman" w:cs="Times New Roman"/>
          <w:kern w:val="0"/>
          <w:szCs w:val="32"/>
          <w:lang w:eastAsia="zh-CN"/>
        </w:rPr>
        <w:t>以</w:t>
      </w:r>
      <w:r>
        <w:rPr>
          <w:rFonts w:hint="eastAsia" w:ascii="Times New Roman" w:hAnsi="Times New Roman" w:cs="Times New Roman"/>
          <w:kern w:val="0"/>
          <w:szCs w:val="32"/>
        </w:rPr>
        <w:t>20</w:t>
      </w:r>
      <w:r>
        <w:rPr>
          <w:rFonts w:hint="eastAsia" w:ascii="Times New Roman" w:hAnsi="Times New Roman" w:cs="Times New Roman"/>
          <w:kern w:val="0"/>
          <w:szCs w:val="32"/>
          <w:lang w:val="en-US" w:eastAsia="zh-CN"/>
        </w:rPr>
        <w:t>20</w:t>
      </w:r>
      <w:r>
        <w:rPr>
          <w:rFonts w:hint="eastAsia" w:ascii="Times New Roman" w:hAnsi="Times New Roman" w:cs="Times New Roman"/>
          <w:kern w:val="0"/>
          <w:szCs w:val="32"/>
        </w:rPr>
        <w:t>年度温州市本级农村客运中央财政油补资金分配发放</w:t>
      </w:r>
      <w:r>
        <w:rPr>
          <w:rFonts w:hint="eastAsia" w:ascii="Times New Roman" w:hAnsi="Times New Roman" w:cs="Times New Roman"/>
          <w:kern w:val="0"/>
          <w:szCs w:val="32"/>
          <w:lang w:eastAsia="zh-CN"/>
        </w:rPr>
        <w:t>资金为</w:t>
      </w:r>
      <w:r>
        <w:rPr>
          <w:rFonts w:hint="eastAsia" w:ascii="Times New Roman" w:hAnsi="Times New Roman" w:cs="Times New Roman"/>
          <w:kern w:val="0"/>
          <w:szCs w:val="32"/>
        </w:rPr>
        <w:t>参</w:t>
      </w:r>
      <w:r>
        <w:rPr>
          <w:rFonts w:hint="eastAsia"/>
          <w:kern w:val="0"/>
          <w:szCs w:val="32"/>
        </w:rPr>
        <w:t>照，</w:t>
      </w:r>
      <w:r>
        <w:rPr>
          <w:kern w:val="0"/>
          <w:szCs w:val="32"/>
        </w:rPr>
        <w:t>以线路为单位，</w:t>
      </w:r>
      <w:r>
        <w:rPr>
          <w:rFonts w:hint="eastAsia"/>
          <w:kern w:val="0"/>
          <w:szCs w:val="32"/>
        </w:rPr>
        <w:t>根据20</w:t>
      </w:r>
      <w:r>
        <w:rPr>
          <w:rFonts w:hint="eastAsia"/>
          <w:kern w:val="0"/>
          <w:szCs w:val="32"/>
          <w:lang w:val="en-US" w:eastAsia="zh-CN"/>
        </w:rPr>
        <w:t>21</w:t>
      </w:r>
      <w:r>
        <w:rPr>
          <w:rFonts w:hint="eastAsia"/>
          <w:kern w:val="0"/>
          <w:szCs w:val="32"/>
        </w:rPr>
        <w:t>年</w:t>
      </w:r>
      <w:r>
        <w:rPr>
          <w:rFonts w:hint="eastAsia"/>
          <w:kern w:val="0"/>
          <w:szCs w:val="32"/>
          <w:lang w:eastAsia="zh-CN"/>
        </w:rPr>
        <w:t>度车辆</w:t>
      </w:r>
      <w:r>
        <w:rPr>
          <w:rFonts w:hint="eastAsia"/>
          <w:kern w:val="0"/>
          <w:szCs w:val="32"/>
        </w:rPr>
        <w:t>实际营运时间和车辆车型变化计算</w:t>
      </w:r>
      <w:r>
        <w:rPr>
          <w:kern w:val="0"/>
          <w:szCs w:val="32"/>
        </w:rPr>
        <w:t>。</w:t>
      </w:r>
      <w:r>
        <w:rPr>
          <w:rFonts w:hint="eastAsia"/>
          <w:szCs w:val="32"/>
        </w:rPr>
        <w:t>车辆按经营权有效月份计算（1-15日新增的补全月，15日后新增的按半月计，但当月实际运营累计不足5日的不予补贴）。</w:t>
      </w:r>
    </w:p>
    <w:p>
      <w:pPr>
        <w:widowControl/>
        <w:spacing w:line="560" w:lineRule="exact"/>
        <w:ind w:firstLine="420" w:firstLineChars="200"/>
        <w:jc w:val="left"/>
        <w:rPr>
          <w:kern w:val="0"/>
          <w:szCs w:val="32"/>
        </w:rPr>
      </w:pPr>
      <w:r>
        <w:rPr>
          <w:rFonts w:hint="eastAsia"/>
          <w:kern w:val="0"/>
          <w:szCs w:val="32"/>
        </w:rPr>
        <w:t>五</w:t>
      </w:r>
      <w:r>
        <w:rPr>
          <w:kern w:val="0"/>
          <w:szCs w:val="32"/>
        </w:rPr>
        <w:t>、发放程序</w:t>
      </w:r>
    </w:p>
    <w:p>
      <w:pPr>
        <w:widowControl/>
        <w:spacing w:line="560" w:lineRule="exact"/>
        <w:ind w:firstLine="420" w:firstLineChars="200"/>
        <w:jc w:val="left"/>
        <w:rPr>
          <w:kern w:val="0"/>
          <w:szCs w:val="32"/>
        </w:rPr>
      </w:pPr>
      <w:r>
        <w:rPr>
          <w:kern w:val="0"/>
          <w:szCs w:val="32"/>
        </w:rPr>
        <w:t>采取市</w:t>
      </w:r>
      <w:r>
        <w:rPr>
          <w:rFonts w:hint="eastAsia"/>
          <w:kern w:val="0"/>
          <w:szCs w:val="32"/>
        </w:rPr>
        <w:t>公运中心</w:t>
      </w:r>
      <w:r>
        <w:rPr>
          <w:kern w:val="0"/>
          <w:szCs w:val="32"/>
        </w:rPr>
        <w:t>监督、企业发放、经营者领取的办法，按照“谁负担，谁受益”的原则，确保将油补资金及时足额地发放到实际经营者手中。</w:t>
      </w:r>
    </w:p>
    <w:p>
      <w:pPr>
        <w:widowControl/>
        <w:spacing w:line="560" w:lineRule="exact"/>
        <w:ind w:firstLine="420" w:firstLineChars="200"/>
        <w:jc w:val="left"/>
        <w:rPr>
          <w:kern w:val="0"/>
          <w:szCs w:val="32"/>
        </w:rPr>
      </w:pPr>
      <w:r>
        <w:rPr>
          <w:kern w:val="0"/>
          <w:szCs w:val="32"/>
        </w:rPr>
        <w:t>（一）核实营运情况。温州市区农村客运企业组织全体经营者（股东）召开专题会议，及时转达</w:t>
      </w:r>
      <w:r>
        <w:rPr>
          <w:rFonts w:hint="eastAsia"/>
          <w:kern w:val="0"/>
          <w:szCs w:val="32"/>
        </w:rPr>
        <w:t>20</w:t>
      </w:r>
      <w:r>
        <w:rPr>
          <w:rFonts w:hint="eastAsia"/>
          <w:kern w:val="0"/>
          <w:szCs w:val="32"/>
          <w:lang w:val="en-US" w:eastAsia="zh-CN"/>
        </w:rPr>
        <w:t>21</w:t>
      </w:r>
      <w:r>
        <w:rPr>
          <w:rFonts w:hint="eastAsia"/>
          <w:kern w:val="0"/>
          <w:szCs w:val="32"/>
        </w:rPr>
        <w:t>年度市本级</w:t>
      </w:r>
      <w:r>
        <w:rPr>
          <w:kern w:val="0"/>
          <w:szCs w:val="32"/>
        </w:rPr>
        <w:t>中央财政油补资金发放工作政策，</w:t>
      </w:r>
      <w:r>
        <w:rPr>
          <w:rFonts w:hint="eastAsia"/>
          <w:kern w:val="0"/>
          <w:szCs w:val="32"/>
        </w:rPr>
        <w:t>并</w:t>
      </w:r>
      <w:r>
        <w:rPr>
          <w:kern w:val="0"/>
          <w:szCs w:val="32"/>
        </w:rPr>
        <w:t>向市</w:t>
      </w:r>
      <w:r>
        <w:rPr>
          <w:rFonts w:hint="eastAsia"/>
          <w:kern w:val="0"/>
          <w:szCs w:val="32"/>
        </w:rPr>
        <w:t>公运中心</w:t>
      </w:r>
      <w:r>
        <w:rPr>
          <w:kern w:val="0"/>
          <w:szCs w:val="32"/>
        </w:rPr>
        <w:t>客运</w:t>
      </w:r>
      <w:r>
        <w:rPr>
          <w:rFonts w:hint="eastAsia"/>
          <w:kern w:val="0"/>
          <w:szCs w:val="32"/>
        </w:rPr>
        <w:t>公交</w:t>
      </w:r>
      <w:r>
        <w:rPr>
          <w:kern w:val="0"/>
          <w:szCs w:val="32"/>
        </w:rPr>
        <w:t>处上报</w:t>
      </w:r>
      <w:r>
        <w:rPr>
          <w:rFonts w:hint="eastAsia"/>
          <w:kern w:val="0"/>
          <w:szCs w:val="32"/>
        </w:rPr>
        <w:t>《20</w:t>
      </w:r>
      <w:r>
        <w:rPr>
          <w:rFonts w:hint="eastAsia"/>
          <w:kern w:val="0"/>
          <w:szCs w:val="32"/>
          <w:lang w:val="en-US" w:eastAsia="zh-CN"/>
        </w:rPr>
        <w:t>21</w:t>
      </w:r>
      <w:r>
        <w:rPr>
          <w:rFonts w:hint="eastAsia"/>
          <w:kern w:val="0"/>
          <w:szCs w:val="32"/>
        </w:rPr>
        <w:t>年</w:t>
      </w:r>
      <w:r>
        <w:rPr>
          <w:rFonts w:hint="eastAsia"/>
          <w:kern w:val="0"/>
          <w:szCs w:val="32"/>
          <w:lang w:eastAsia="zh-CN"/>
        </w:rPr>
        <w:t>度</w:t>
      </w:r>
      <w:r>
        <w:rPr>
          <w:rFonts w:hint="eastAsia"/>
          <w:kern w:val="0"/>
          <w:szCs w:val="32"/>
        </w:rPr>
        <w:t>市区农村客运车辆经营情况表》和车辆营运情况申报承诺书</w:t>
      </w:r>
      <w:r>
        <w:rPr>
          <w:kern w:val="0"/>
          <w:szCs w:val="32"/>
        </w:rPr>
        <w:t>。</w:t>
      </w:r>
    </w:p>
    <w:p>
      <w:pPr>
        <w:widowControl/>
        <w:spacing w:line="560" w:lineRule="exact"/>
        <w:ind w:firstLine="420" w:firstLineChars="200"/>
        <w:jc w:val="left"/>
        <w:rPr>
          <w:kern w:val="0"/>
          <w:szCs w:val="32"/>
        </w:rPr>
      </w:pPr>
      <w:r>
        <w:rPr>
          <w:kern w:val="0"/>
          <w:szCs w:val="32"/>
        </w:rPr>
        <w:t>（二）确定分配资金。市</w:t>
      </w:r>
      <w:r>
        <w:rPr>
          <w:rFonts w:hint="eastAsia"/>
          <w:kern w:val="0"/>
          <w:szCs w:val="32"/>
        </w:rPr>
        <w:t>公运中心</w:t>
      </w:r>
      <w:r>
        <w:rPr>
          <w:kern w:val="0"/>
          <w:szCs w:val="32"/>
        </w:rPr>
        <w:t>客运</w:t>
      </w:r>
      <w:r>
        <w:rPr>
          <w:rFonts w:hint="eastAsia"/>
          <w:kern w:val="0"/>
          <w:szCs w:val="32"/>
        </w:rPr>
        <w:t>公交</w:t>
      </w:r>
      <w:r>
        <w:rPr>
          <w:kern w:val="0"/>
          <w:szCs w:val="32"/>
        </w:rPr>
        <w:t>处</w:t>
      </w:r>
      <w:r>
        <w:rPr>
          <w:rFonts w:hint="eastAsia" w:ascii="Times New Roman" w:hAnsi="Times New Roman" w:cs="Times New Roman"/>
          <w:kern w:val="0"/>
          <w:szCs w:val="32"/>
          <w:lang w:eastAsia="zh-CN"/>
        </w:rPr>
        <w:t>以</w:t>
      </w:r>
      <w:r>
        <w:rPr>
          <w:rFonts w:hint="eastAsia" w:ascii="Times New Roman" w:hAnsi="Times New Roman" w:cs="Times New Roman"/>
          <w:kern w:val="0"/>
          <w:szCs w:val="32"/>
        </w:rPr>
        <w:t>20</w:t>
      </w:r>
      <w:r>
        <w:rPr>
          <w:rFonts w:hint="eastAsia" w:ascii="Times New Roman" w:hAnsi="Times New Roman" w:cs="Times New Roman"/>
          <w:kern w:val="0"/>
          <w:szCs w:val="32"/>
          <w:lang w:val="en-US" w:eastAsia="zh-CN"/>
        </w:rPr>
        <w:t>20</w:t>
      </w:r>
      <w:r>
        <w:rPr>
          <w:rFonts w:hint="eastAsia" w:ascii="Times New Roman" w:hAnsi="Times New Roman" w:cs="Times New Roman"/>
          <w:kern w:val="0"/>
          <w:szCs w:val="32"/>
        </w:rPr>
        <w:t>年度温州市本级农村客运中央财政油补资金分配发放</w:t>
      </w:r>
      <w:r>
        <w:rPr>
          <w:rFonts w:hint="eastAsia" w:ascii="Times New Roman" w:hAnsi="Times New Roman" w:cs="Times New Roman"/>
          <w:kern w:val="0"/>
          <w:szCs w:val="32"/>
          <w:lang w:eastAsia="zh-CN"/>
        </w:rPr>
        <w:t>资金为</w:t>
      </w:r>
      <w:r>
        <w:rPr>
          <w:rFonts w:hint="eastAsia" w:ascii="Times New Roman" w:hAnsi="Times New Roman" w:cs="Times New Roman"/>
          <w:kern w:val="0"/>
          <w:szCs w:val="32"/>
        </w:rPr>
        <w:t>参</w:t>
      </w:r>
      <w:r>
        <w:rPr>
          <w:rFonts w:hint="eastAsia"/>
          <w:kern w:val="0"/>
          <w:szCs w:val="32"/>
        </w:rPr>
        <w:t>照，</w:t>
      </w:r>
      <w:r>
        <w:rPr>
          <w:kern w:val="0"/>
          <w:szCs w:val="32"/>
        </w:rPr>
        <w:t>以线路为单位，</w:t>
      </w:r>
      <w:r>
        <w:rPr>
          <w:rFonts w:hint="eastAsia"/>
          <w:kern w:val="0"/>
          <w:szCs w:val="32"/>
        </w:rPr>
        <w:t>根据实际营运时间和车型变化计算</w:t>
      </w:r>
      <w:r>
        <w:rPr>
          <w:kern w:val="0"/>
          <w:szCs w:val="32"/>
        </w:rPr>
        <w:t>，制定《20</w:t>
      </w:r>
      <w:r>
        <w:rPr>
          <w:rFonts w:hint="eastAsia"/>
          <w:kern w:val="0"/>
          <w:szCs w:val="32"/>
          <w:lang w:val="en-US" w:eastAsia="zh-CN"/>
        </w:rPr>
        <w:t>21</w:t>
      </w:r>
      <w:r>
        <w:rPr>
          <w:kern w:val="0"/>
          <w:szCs w:val="32"/>
        </w:rPr>
        <w:t>年温州市</w:t>
      </w:r>
      <w:r>
        <w:rPr>
          <w:rFonts w:hint="eastAsia"/>
          <w:kern w:val="0"/>
          <w:szCs w:val="32"/>
        </w:rPr>
        <w:t>本级</w:t>
      </w:r>
      <w:r>
        <w:rPr>
          <w:kern w:val="0"/>
          <w:szCs w:val="32"/>
        </w:rPr>
        <w:t>农村客运中央财政油补资金分配</w:t>
      </w:r>
      <w:r>
        <w:rPr>
          <w:rFonts w:hint="eastAsia"/>
          <w:kern w:val="0"/>
          <w:szCs w:val="32"/>
        </w:rPr>
        <w:t>发放方案</w:t>
      </w:r>
      <w:r>
        <w:rPr>
          <w:kern w:val="0"/>
          <w:szCs w:val="32"/>
        </w:rPr>
        <w:t>》，并对外公示</w:t>
      </w:r>
      <w:r>
        <w:rPr>
          <w:rFonts w:hint="eastAsia"/>
          <w:kern w:val="0"/>
          <w:szCs w:val="32"/>
        </w:rPr>
        <w:t>（公示期5天），投诉举报电话：12328</w:t>
      </w:r>
      <w:r>
        <w:rPr>
          <w:kern w:val="0"/>
          <w:szCs w:val="32"/>
        </w:rPr>
        <w:t>。</w:t>
      </w:r>
    </w:p>
    <w:p>
      <w:pPr>
        <w:widowControl/>
        <w:spacing w:line="560" w:lineRule="exact"/>
        <w:ind w:firstLine="420" w:firstLineChars="200"/>
        <w:jc w:val="left"/>
        <w:rPr>
          <w:kern w:val="0"/>
          <w:szCs w:val="32"/>
        </w:rPr>
      </w:pPr>
      <w:r>
        <w:rPr>
          <w:kern w:val="0"/>
          <w:szCs w:val="32"/>
        </w:rPr>
        <w:t>（三）制定发放方案。温州市区农村客运企业根据本企业</w:t>
      </w:r>
      <w:r>
        <w:rPr>
          <w:rFonts w:hint="eastAsia"/>
          <w:kern w:val="0"/>
          <w:szCs w:val="32"/>
        </w:rPr>
        <w:t>20</w:t>
      </w:r>
      <w:r>
        <w:rPr>
          <w:rFonts w:hint="eastAsia"/>
          <w:kern w:val="0"/>
          <w:szCs w:val="32"/>
          <w:lang w:val="en-US" w:eastAsia="zh-CN"/>
        </w:rPr>
        <w:t>21</w:t>
      </w:r>
      <w:r>
        <w:rPr>
          <w:rFonts w:hint="eastAsia"/>
          <w:kern w:val="0"/>
          <w:szCs w:val="32"/>
        </w:rPr>
        <w:t>年度</w:t>
      </w:r>
      <w:r>
        <w:rPr>
          <w:kern w:val="0"/>
          <w:szCs w:val="32"/>
        </w:rPr>
        <w:t>中央财政油补资金分配金额，核实车辆经营方式、实际经营者等信息，填写《</w:t>
      </w:r>
      <w:r>
        <w:rPr>
          <w:rFonts w:hint="eastAsia"/>
          <w:kern w:val="0"/>
          <w:szCs w:val="32"/>
        </w:rPr>
        <w:t>20</w:t>
      </w:r>
      <w:r>
        <w:rPr>
          <w:rFonts w:hint="eastAsia"/>
          <w:kern w:val="0"/>
          <w:szCs w:val="32"/>
          <w:lang w:val="en-US" w:eastAsia="zh-CN"/>
        </w:rPr>
        <w:t>21</w:t>
      </w:r>
      <w:r>
        <w:rPr>
          <w:kern w:val="0"/>
          <w:szCs w:val="32"/>
        </w:rPr>
        <w:t>年</w:t>
      </w:r>
      <w:r>
        <w:rPr>
          <w:rFonts w:hint="eastAsia"/>
          <w:kern w:val="0"/>
          <w:szCs w:val="32"/>
        </w:rPr>
        <w:t>度</w:t>
      </w:r>
      <w:r>
        <w:rPr>
          <w:kern w:val="0"/>
          <w:szCs w:val="32"/>
        </w:rPr>
        <w:t>温州市</w:t>
      </w:r>
      <w:r>
        <w:rPr>
          <w:rFonts w:hint="eastAsia"/>
          <w:kern w:val="0"/>
          <w:szCs w:val="32"/>
        </w:rPr>
        <w:t>本级</w:t>
      </w:r>
      <w:r>
        <w:rPr>
          <w:kern w:val="0"/>
          <w:szCs w:val="32"/>
        </w:rPr>
        <w:t>中央财政油补资金车辆分配明细表》，并制定油补发放工作具体方案，经报市</w:t>
      </w:r>
      <w:r>
        <w:rPr>
          <w:rFonts w:hint="eastAsia"/>
          <w:kern w:val="0"/>
          <w:szCs w:val="32"/>
        </w:rPr>
        <w:t>公运中心</w:t>
      </w:r>
      <w:r>
        <w:rPr>
          <w:kern w:val="0"/>
          <w:szCs w:val="32"/>
        </w:rPr>
        <w:t>客运</w:t>
      </w:r>
      <w:r>
        <w:rPr>
          <w:rFonts w:hint="eastAsia"/>
          <w:kern w:val="0"/>
          <w:szCs w:val="32"/>
        </w:rPr>
        <w:t>公交</w:t>
      </w:r>
      <w:r>
        <w:rPr>
          <w:kern w:val="0"/>
          <w:szCs w:val="32"/>
        </w:rPr>
        <w:t>处审核后，在本企业醒目位置对外张榜公示，公示期限为7天。</w:t>
      </w:r>
    </w:p>
    <w:p>
      <w:pPr>
        <w:widowControl/>
        <w:spacing w:line="560" w:lineRule="exact"/>
        <w:ind w:firstLine="420" w:firstLineChars="200"/>
        <w:jc w:val="left"/>
        <w:rPr>
          <w:kern w:val="0"/>
          <w:szCs w:val="32"/>
        </w:rPr>
      </w:pPr>
      <w:r>
        <w:rPr>
          <w:kern w:val="0"/>
          <w:szCs w:val="32"/>
        </w:rPr>
        <w:t>（四）调拨油补资金。公示结束无异议的，温州市区农村客运企业递交公示证明材料（照片）和</w:t>
      </w:r>
      <w:r>
        <w:rPr>
          <w:rFonts w:hint="eastAsia"/>
          <w:kern w:val="0"/>
          <w:szCs w:val="32"/>
        </w:rPr>
        <w:t>20</w:t>
      </w:r>
      <w:r>
        <w:rPr>
          <w:rFonts w:hint="eastAsia"/>
          <w:kern w:val="0"/>
          <w:szCs w:val="32"/>
          <w:lang w:val="en-US" w:eastAsia="zh-CN"/>
        </w:rPr>
        <w:t>21</w:t>
      </w:r>
      <w:r>
        <w:rPr>
          <w:rFonts w:hint="eastAsia"/>
          <w:kern w:val="0"/>
          <w:szCs w:val="32"/>
        </w:rPr>
        <w:t>年度</w:t>
      </w:r>
      <w:r>
        <w:rPr>
          <w:kern w:val="0"/>
          <w:szCs w:val="32"/>
        </w:rPr>
        <w:t>温州市区中央财政油补资金发放承诺书，经市</w:t>
      </w:r>
      <w:r>
        <w:rPr>
          <w:rFonts w:hint="eastAsia"/>
          <w:kern w:val="0"/>
          <w:szCs w:val="32"/>
        </w:rPr>
        <w:t>公运中心</w:t>
      </w:r>
      <w:r>
        <w:rPr>
          <w:kern w:val="0"/>
          <w:szCs w:val="32"/>
        </w:rPr>
        <w:t>客运</w:t>
      </w:r>
      <w:r>
        <w:rPr>
          <w:rFonts w:hint="eastAsia"/>
          <w:kern w:val="0"/>
          <w:szCs w:val="32"/>
        </w:rPr>
        <w:t>公交</w:t>
      </w:r>
      <w:r>
        <w:rPr>
          <w:kern w:val="0"/>
          <w:szCs w:val="32"/>
        </w:rPr>
        <w:t>处复核同意后，</w:t>
      </w:r>
      <w:r>
        <w:rPr>
          <w:color w:val="auto"/>
          <w:kern w:val="0"/>
          <w:szCs w:val="32"/>
          <w:highlight w:val="none"/>
        </w:rPr>
        <w:t>将核定的油补资金</w:t>
      </w:r>
      <w:r>
        <w:rPr>
          <w:rFonts w:hint="eastAsia"/>
          <w:kern w:val="0"/>
          <w:szCs w:val="32"/>
          <w:lang w:eastAsia="zh-CN"/>
        </w:rPr>
        <w:t>通过</w:t>
      </w:r>
      <w:r>
        <w:rPr>
          <w:rFonts w:hint="eastAsia"/>
          <w:kern w:val="0"/>
          <w:szCs w:val="32"/>
        </w:rPr>
        <w:t>“</w:t>
      </w:r>
      <w:r>
        <w:rPr>
          <w:kern w:val="0"/>
          <w:szCs w:val="32"/>
        </w:rPr>
        <w:t>温州市产业政策奖励兑现系统</w:t>
      </w:r>
      <w:r>
        <w:rPr>
          <w:rFonts w:hint="eastAsia"/>
          <w:kern w:val="0"/>
          <w:szCs w:val="32"/>
        </w:rPr>
        <w:t>”</w:t>
      </w:r>
      <w:r>
        <w:rPr>
          <w:kern w:val="0"/>
          <w:szCs w:val="32"/>
        </w:rPr>
        <w:t>调</w:t>
      </w:r>
      <w:r>
        <w:rPr>
          <w:color w:val="auto"/>
          <w:kern w:val="0"/>
          <w:szCs w:val="32"/>
          <w:highlight w:val="none"/>
        </w:rPr>
        <w:t>拨</w:t>
      </w:r>
      <w:r>
        <w:rPr>
          <w:color w:val="auto"/>
          <w:kern w:val="0"/>
          <w:szCs w:val="32"/>
        </w:rPr>
        <w:t>到企业</w:t>
      </w:r>
      <w:r>
        <w:rPr>
          <w:kern w:val="0"/>
          <w:szCs w:val="32"/>
        </w:rPr>
        <w:t>。</w:t>
      </w:r>
    </w:p>
    <w:p>
      <w:pPr>
        <w:widowControl/>
        <w:spacing w:line="560" w:lineRule="exact"/>
        <w:jc w:val="left"/>
        <w:rPr>
          <w:rFonts w:hint="eastAsia" w:ascii="仿宋_GB2312" w:hAnsi="宋体" w:cs="宋体"/>
          <w:kern w:val="0"/>
          <w:szCs w:val="32"/>
        </w:rPr>
      </w:pPr>
      <w:r>
        <w:rPr>
          <w:kern w:val="0"/>
          <w:szCs w:val="32"/>
        </w:rPr>
        <w:t xml:space="preserve">    （五）发放油补资金。温州市区农村客运企业按照《20</w:t>
      </w:r>
      <w:r>
        <w:rPr>
          <w:rFonts w:hint="eastAsia"/>
          <w:kern w:val="0"/>
          <w:szCs w:val="32"/>
          <w:lang w:val="en-US" w:eastAsia="zh-CN"/>
        </w:rPr>
        <w:t>21</w:t>
      </w:r>
      <w:r>
        <w:rPr>
          <w:kern w:val="0"/>
          <w:szCs w:val="32"/>
        </w:rPr>
        <w:t>年</w:t>
      </w:r>
      <w:r>
        <w:rPr>
          <w:rFonts w:hint="eastAsia"/>
          <w:kern w:val="0"/>
          <w:szCs w:val="32"/>
        </w:rPr>
        <w:t>本级</w:t>
      </w:r>
      <w:r>
        <w:rPr>
          <w:kern w:val="0"/>
          <w:szCs w:val="32"/>
        </w:rPr>
        <w:t>中央财政油补资金车辆分配明细表》，将核定的油补资金发放给实际经营者，同时认真填写</w:t>
      </w:r>
      <w:r>
        <w:rPr>
          <w:rFonts w:hint="eastAsia"/>
          <w:kern w:val="0"/>
          <w:szCs w:val="32"/>
        </w:rPr>
        <w:t>20</w:t>
      </w:r>
      <w:r>
        <w:rPr>
          <w:rFonts w:hint="eastAsia"/>
          <w:kern w:val="0"/>
          <w:szCs w:val="32"/>
          <w:lang w:val="en-US" w:eastAsia="zh-CN"/>
        </w:rPr>
        <w:t>21</w:t>
      </w:r>
      <w:r>
        <w:rPr>
          <w:rFonts w:hint="eastAsia"/>
          <w:kern w:val="0"/>
          <w:szCs w:val="32"/>
        </w:rPr>
        <w:t>年</w:t>
      </w:r>
      <w:r>
        <w:rPr>
          <w:kern w:val="0"/>
          <w:szCs w:val="32"/>
        </w:rPr>
        <w:t>温州市</w:t>
      </w:r>
      <w:r>
        <w:rPr>
          <w:rFonts w:hint="eastAsia"/>
          <w:kern w:val="0"/>
          <w:szCs w:val="32"/>
        </w:rPr>
        <w:t>本级</w:t>
      </w:r>
      <w:r>
        <w:rPr>
          <w:kern w:val="0"/>
          <w:szCs w:val="32"/>
        </w:rPr>
        <w:t>中央财政油补资金发放台帐，该台帐由企业长期保存备查并报备市</w:t>
      </w:r>
      <w:r>
        <w:rPr>
          <w:rFonts w:hint="eastAsia"/>
          <w:kern w:val="0"/>
          <w:szCs w:val="32"/>
        </w:rPr>
        <w:t>公运中心</w:t>
      </w:r>
      <w:r>
        <w:rPr>
          <w:kern w:val="0"/>
          <w:szCs w:val="32"/>
        </w:rPr>
        <w:t>客运</w:t>
      </w:r>
      <w:r>
        <w:rPr>
          <w:rFonts w:hint="eastAsia"/>
          <w:kern w:val="0"/>
          <w:szCs w:val="32"/>
        </w:rPr>
        <w:t>公交</w:t>
      </w:r>
      <w:r>
        <w:rPr>
          <w:kern w:val="0"/>
          <w:szCs w:val="32"/>
        </w:rPr>
        <w:t>处。温州市区农村客运经营者凭以下</w:t>
      </w:r>
      <w:r>
        <w:rPr>
          <w:rFonts w:hint="eastAsia" w:ascii="仿宋_GB2312" w:hAnsi="新宋体" w:cs="宋体"/>
          <w:kern w:val="0"/>
          <w:szCs w:val="32"/>
        </w:rPr>
        <w:t>材料到所属企业领取油补资金，有关材料复印件企业要存档备查。</w:t>
      </w:r>
    </w:p>
    <w:p>
      <w:pPr>
        <w:widowControl/>
        <w:spacing w:line="560" w:lineRule="exact"/>
        <w:ind w:firstLine="420" w:firstLineChars="200"/>
        <w:jc w:val="left"/>
        <w:rPr>
          <w:rFonts w:hint="eastAsia" w:ascii="仿宋_GB2312" w:hAnsi="宋体" w:cs="宋体"/>
          <w:kern w:val="0"/>
          <w:szCs w:val="32"/>
        </w:rPr>
      </w:pPr>
      <w:r>
        <w:rPr>
          <w:rFonts w:hint="eastAsia" w:ascii="仿宋_GB2312" w:hAnsi="新宋体" w:cs="宋体"/>
          <w:kern w:val="0"/>
          <w:szCs w:val="32"/>
        </w:rPr>
        <w:t>1、经营者证明原件及复印件（出资证明、股份协议、承包合同等）。</w:t>
      </w:r>
    </w:p>
    <w:p>
      <w:pPr>
        <w:widowControl/>
        <w:tabs>
          <w:tab w:val="left" w:pos="2835"/>
        </w:tabs>
        <w:spacing w:line="560" w:lineRule="exact"/>
        <w:ind w:firstLine="420" w:firstLineChars="200"/>
        <w:jc w:val="left"/>
        <w:rPr>
          <w:rFonts w:hint="eastAsia" w:ascii="仿宋_GB2312" w:hAnsi="宋体" w:cs="宋体"/>
          <w:kern w:val="0"/>
          <w:szCs w:val="32"/>
        </w:rPr>
      </w:pPr>
      <w:r>
        <w:rPr>
          <w:rFonts w:hint="eastAsia" w:ascii="仿宋_GB2312" w:hAnsi="新宋体" w:cs="宋体"/>
          <w:kern w:val="0"/>
          <w:szCs w:val="32"/>
        </w:rPr>
        <w:t>2、本人身份证原件及复印件。</w:t>
      </w:r>
      <w:r>
        <w:rPr>
          <w:rFonts w:hint="eastAsia" w:ascii="仿宋_GB2312" w:hAnsi="新宋体" w:cs="宋体"/>
          <w:kern w:val="0"/>
          <w:szCs w:val="32"/>
        </w:rPr>
        <w:tab/>
      </w:r>
    </w:p>
    <w:p>
      <w:pPr>
        <w:widowControl/>
        <w:spacing w:line="560" w:lineRule="exact"/>
        <w:ind w:firstLine="420" w:firstLineChars="200"/>
        <w:jc w:val="left"/>
        <w:rPr>
          <w:rFonts w:hint="eastAsia" w:ascii="仿宋_GB2312" w:hAnsi="宋体" w:cs="宋体"/>
          <w:kern w:val="0"/>
          <w:szCs w:val="32"/>
        </w:rPr>
      </w:pPr>
      <w:r>
        <w:rPr>
          <w:rFonts w:hint="eastAsia" w:ascii="仿宋_GB2312" w:hAnsi="新宋体" w:cs="宋体"/>
          <w:kern w:val="0"/>
          <w:szCs w:val="32"/>
        </w:rPr>
        <w:t>六、工作要求</w:t>
      </w:r>
    </w:p>
    <w:p>
      <w:pPr>
        <w:widowControl/>
        <w:spacing w:line="560" w:lineRule="exact"/>
        <w:ind w:firstLine="420" w:firstLineChars="200"/>
        <w:jc w:val="left"/>
        <w:rPr>
          <w:rFonts w:hint="eastAsia" w:ascii="仿宋_GB2312" w:hAnsi="宋体" w:cs="宋体"/>
          <w:kern w:val="0"/>
          <w:szCs w:val="32"/>
        </w:rPr>
      </w:pPr>
      <w:r>
        <w:rPr>
          <w:rFonts w:hint="eastAsia" w:ascii="仿宋_GB2312" w:hAnsi="新宋体" w:cs="宋体"/>
          <w:kern w:val="0"/>
          <w:szCs w:val="32"/>
        </w:rPr>
        <w:t>（一）认真负责。温州市区农村客运企业要统一思想认识，以认真负责的态度，确保油补资金发放工作公开、公平、公正、有序进行。</w:t>
      </w:r>
    </w:p>
    <w:p>
      <w:pPr>
        <w:widowControl/>
        <w:spacing w:line="560" w:lineRule="exact"/>
        <w:ind w:firstLine="420" w:firstLineChars="200"/>
        <w:jc w:val="left"/>
        <w:rPr>
          <w:rFonts w:hint="eastAsia" w:ascii="仿宋_GB2312" w:hAnsi="宋体" w:cs="宋体"/>
          <w:kern w:val="0"/>
          <w:szCs w:val="32"/>
        </w:rPr>
      </w:pPr>
      <w:r>
        <w:rPr>
          <w:rFonts w:hint="eastAsia" w:ascii="仿宋_GB2312" w:hAnsi="新宋体" w:cs="宋体"/>
          <w:kern w:val="0"/>
          <w:szCs w:val="32"/>
        </w:rPr>
        <w:t>（二）发放到位。中央财政油补资金必须专款专用，不准截留、挤占、挪用，不准由他人代领代发、不准拖延发放时间。温州市区农村客运企业要确保将油补资金足额及时发放到实际经营者手中，同时要保存好发放台账等相关档案备查。</w:t>
      </w:r>
    </w:p>
    <w:p>
      <w:pPr>
        <w:widowControl/>
        <w:spacing w:line="560" w:lineRule="exact"/>
        <w:ind w:firstLine="420" w:firstLineChars="200"/>
        <w:jc w:val="left"/>
        <w:rPr>
          <w:rFonts w:hint="eastAsia" w:ascii="仿宋_GB2312" w:hAnsi="新宋体" w:cs="宋体"/>
          <w:kern w:val="0"/>
          <w:szCs w:val="32"/>
        </w:rPr>
      </w:pPr>
      <w:r>
        <w:rPr>
          <w:rFonts w:hint="eastAsia" w:ascii="仿宋_GB2312" w:hAnsi="新宋体" w:cs="宋体"/>
          <w:kern w:val="0"/>
          <w:szCs w:val="32"/>
        </w:rPr>
        <w:t>（三）加强监督。为加强对油补资金发放工作的监督力度，保证油补资金落到实处，</w:t>
      </w:r>
      <w:r>
        <w:rPr>
          <w:kern w:val="0"/>
          <w:szCs w:val="32"/>
        </w:rPr>
        <w:t>市</w:t>
      </w:r>
      <w:r>
        <w:rPr>
          <w:rFonts w:hint="eastAsia"/>
          <w:kern w:val="0"/>
          <w:szCs w:val="32"/>
        </w:rPr>
        <w:t>公运中心</w:t>
      </w:r>
      <w:r>
        <w:rPr>
          <w:rFonts w:hint="eastAsia" w:ascii="仿宋_GB2312" w:hAnsi="新宋体" w:cs="宋体"/>
          <w:kern w:val="0"/>
          <w:szCs w:val="32"/>
        </w:rPr>
        <w:t>将认真受理调查油补发放投诉举报案件，及时处置纠正油补发放违规行为，对玩忽职守，截留、挤占、挪用油补资金者，将依法追究责任。</w:t>
      </w:r>
    </w:p>
    <w:p>
      <w:pPr>
        <w:widowControl/>
        <w:spacing w:line="560" w:lineRule="exact"/>
        <w:ind w:firstLine="420" w:firstLineChars="200"/>
        <w:jc w:val="left"/>
        <w:rPr>
          <w:rFonts w:hint="eastAsia" w:ascii="仿宋_GB2312" w:hAnsi="新宋体" w:cs="宋体"/>
          <w:kern w:val="0"/>
          <w:szCs w:val="32"/>
        </w:rPr>
      </w:pPr>
    </w:p>
    <w:p>
      <w:pPr>
        <w:widowControl/>
        <w:spacing w:line="560" w:lineRule="exact"/>
        <w:ind w:firstLine="420" w:firstLineChars="200"/>
        <w:jc w:val="left"/>
        <w:rPr>
          <w:rFonts w:hint="eastAsia" w:ascii="仿宋_GB2312" w:hAnsi="新宋体" w:cs="宋体"/>
          <w:kern w:val="0"/>
          <w:szCs w:val="32"/>
        </w:rPr>
      </w:pPr>
    </w:p>
    <w:p>
      <w:pPr>
        <w:widowControl/>
        <w:spacing w:line="560" w:lineRule="exact"/>
        <w:ind w:firstLine="420" w:firstLineChars="200"/>
        <w:jc w:val="left"/>
        <w:rPr>
          <w:rFonts w:hint="eastAsia" w:ascii="仿宋_GB2312" w:hAnsi="新宋体" w:eastAsia="仿宋_GB2312" w:cs="宋体"/>
          <w:kern w:val="0"/>
          <w:szCs w:val="32"/>
          <w:lang w:eastAsia="zh-CN"/>
        </w:rPr>
      </w:pPr>
      <w:r>
        <w:rPr>
          <w:rFonts w:hint="eastAsia" w:ascii="仿宋_GB2312" w:hAnsi="新宋体" w:cs="宋体"/>
          <w:kern w:val="0"/>
          <w:szCs w:val="32"/>
          <w:lang w:eastAsia="zh-CN"/>
        </w:rPr>
        <w:t>附件：202</w:t>
      </w:r>
      <w:r>
        <w:rPr>
          <w:rFonts w:hint="eastAsia" w:ascii="仿宋_GB2312" w:hAnsi="新宋体" w:cs="宋体"/>
          <w:kern w:val="0"/>
          <w:szCs w:val="32"/>
          <w:lang w:val="en-US" w:eastAsia="zh-CN"/>
        </w:rPr>
        <w:t>1</w:t>
      </w:r>
      <w:r>
        <w:rPr>
          <w:rFonts w:hint="eastAsia" w:ascii="仿宋_GB2312" w:hAnsi="新宋体" w:cs="宋体"/>
          <w:kern w:val="0"/>
          <w:szCs w:val="32"/>
          <w:lang w:eastAsia="zh-CN"/>
        </w:rPr>
        <w:t>年度温州市本级中央财政油价补贴资金分配表</w:t>
      </w:r>
    </w:p>
    <w:p>
      <w:pPr>
        <w:widowControl/>
        <w:spacing w:line="560" w:lineRule="exact"/>
        <w:ind w:firstLine="420" w:firstLineChars="200"/>
        <w:jc w:val="right"/>
        <w:rPr>
          <w:rFonts w:hint="eastAsia" w:ascii="仿宋_GB2312" w:hAnsi="新宋体" w:cs="宋体"/>
          <w:kern w:val="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4NzVhZTVhNThjMTcxNmNiMTkxZjI0Yjg4NGI0NWMifQ=="/>
  </w:docVars>
  <w:rsids>
    <w:rsidRoot w:val="2744195B"/>
    <w:rsid w:val="096F0F9D"/>
    <w:rsid w:val="2744195B"/>
    <w:rsid w:val="51FFA266"/>
    <w:rsid w:val="5B95C59B"/>
    <w:rsid w:val="65ECAD0F"/>
    <w:rsid w:val="6FD7BDCF"/>
    <w:rsid w:val="7B7EA1B2"/>
    <w:rsid w:val="7E7D3CEF"/>
    <w:rsid w:val="7FFFA63A"/>
    <w:rsid w:val="8FB77B3A"/>
    <w:rsid w:val="BB5CA2B5"/>
    <w:rsid w:val="D1FA0A0F"/>
    <w:rsid w:val="EB7F35E1"/>
    <w:rsid w:val="ED9F3EBD"/>
    <w:rsid w:val="F58A5F19"/>
    <w:rsid w:val="F77F44C1"/>
    <w:rsid w:val="F7F59D46"/>
    <w:rsid w:val="F7FC6479"/>
    <w:rsid w:val="FBEE327C"/>
    <w:rsid w:val="FF046B26"/>
    <w:rsid w:val="FFEE0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1716</Words>
  <Characters>1821</Characters>
  <Lines>0</Lines>
  <Paragraphs>0</Paragraphs>
  <TotalTime>6</TotalTime>
  <ScaleCrop>false</ScaleCrop>
  <LinksUpToDate>false</LinksUpToDate>
  <CharactersWithSpaces>1885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2019-09-03T09:40:00Z</dcterms:created>
  <dc:creator>徐驰</dc:creator>
  <cp:lastModifiedBy>虞翼品</cp:lastModifiedBy>
  <dcterms:modified xsi:type="dcterms:W3CDTF">2022-09-30T06:15:26Z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0DEAAA7904D94D82A72B54DAC8277E1B</vt:lpwstr>
  </property>
</Properties>
</file>